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7C" w:rsidRPr="00C9087C" w:rsidRDefault="00C9087C" w:rsidP="003779FE">
      <w:pPr>
        <w:jc w:val="center"/>
        <w:rPr>
          <w:rFonts w:ascii="Century Gothic" w:hAnsi="Century Gothic" w:cs="Arial"/>
          <w:sz w:val="34"/>
          <w:szCs w:val="34"/>
        </w:rPr>
      </w:pPr>
      <w:bookmarkStart w:id="0" w:name="_GoBack"/>
      <w:bookmarkEnd w:id="0"/>
      <w:r w:rsidRPr="00C9087C">
        <w:rPr>
          <w:rFonts w:ascii="Century Gothic" w:hAnsi="Century Gothic"/>
          <w:noProof/>
          <w:lang w:eastAsia="it-IT"/>
        </w:rPr>
        <w:drawing>
          <wp:inline distT="0" distB="0" distL="0" distR="0" wp14:anchorId="791FF865" wp14:editId="5A892816">
            <wp:extent cx="1662023" cy="1617702"/>
            <wp:effectExtent l="0" t="0" r="0" b="1905"/>
            <wp:docPr id="1" name="Immagine 1" descr="Logo UniversityOfBres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yOfBresc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019" cy="162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7C" w:rsidRPr="00C9087C" w:rsidRDefault="00C9087C" w:rsidP="003779FE">
      <w:pPr>
        <w:jc w:val="center"/>
        <w:rPr>
          <w:rFonts w:ascii="Century Gothic" w:hAnsi="Century Gothic" w:cs="Arial"/>
          <w:sz w:val="34"/>
          <w:szCs w:val="34"/>
        </w:rPr>
      </w:pPr>
    </w:p>
    <w:p w:rsidR="00A95693" w:rsidRPr="00C9087C" w:rsidRDefault="003779FE" w:rsidP="003779FE">
      <w:pPr>
        <w:jc w:val="center"/>
        <w:rPr>
          <w:rFonts w:ascii="Century Gothic" w:hAnsi="Century Gothic" w:cs="Arial"/>
          <w:color w:val="FF0000"/>
          <w:sz w:val="36"/>
          <w:szCs w:val="36"/>
        </w:rPr>
      </w:pPr>
      <w:r w:rsidRPr="00C9087C">
        <w:rPr>
          <w:rFonts w:ascii="Century Gothic" w:hAnsi="Century Gothic" w:cs="Arial"/>
          <w:color w:val="FF0000"/>
          <w:sz w:val="36"/>
          <w:szCs w:val="36"/>
        </w:rPr>
        <w:t xml:space="preserve">LA RESPONSABILITÀ DEGLI ENTI </w:t>
      </w:r>
      <w:r w:rsidRPr="00C9087C">
        <w:rPr>
          <w:rFonts w:ascii="Century Gothic" w:hAnsi="Century Gothic" w:cs="Arial"/>
          <w:i/>
          <w:color w:val="FF0000"/>
          <w:sz w:val="36"/>
          <w:szCs w:val="36"/>
        </w:rPr>
        <w:t>EX DELICTO</w:t>
      </w:r>
      <w:r w:rsidRPr="00C9087C">
        <w:rPr>
          <w:rFonts w:ascii="Century Gothic" w:hAnsi="Century Gothic" w:cs="Arial"/>
          <w:color w:val="FF0000"/>
          <w:sz w:val="36"/>
          <w:szCs w:val="36"/>
        </w:rPr>
        <w:t>.</w:t>
      </w:r>
    </w:p>
    <w:p w:rsidR="003779FE" w:rsidRPr="00C9087C" w:rsidRDefault="003779FE" w:rsidP="003779FE">
      <w:pPr>
        <w:jc w:val="center"/>
        <w:rPr>
          <w:rFonts w:ascii="Century Gothic" w:hAnsi="Century Gothic" w:cs="Arial"/>
          <w:sz w:val="36"/>
          <w:szCs w:val="36"/>
        </w:rPr>
      </w:pPr>
      <w:r w:rsidRPr="00C9087C">
        <w:rPr>
          <w:rFonts w:ascii="Century Gothic" w:hAnsi="Century Gothic" w:cs="Arial"/>
          <w:color w:val="FF0000"/>
          <w:sz w:val="36"/>
          <w:szCs w:val="36"/>
        </w:rPr>
        <w:t>PROBLEMI ATTUALI E PROSPETTIVE DI RIFORMA</w:t>
      </w:r>
    </w:p>
    <w:p w:rsidR="00540996" w:rsidRPr="00C9087C" w:rsidRDefault="00540996" w:rsidP="003779FE">
      <w:pPr>
        <w:jc w:val="center"/>
        <w:rPr>
          <w:rFonts w:ascii="Century Gothic" w:hAnsi="Century Gothic" w:cs="Arial"/>
          <w:sz w:val="28"/>
          <w:szCs w:val="28"/>
        </w:rPr>
      </w:pPr>
    </w:p>
    <w:p w:rsidR="003779FE" w:rsidRPr="00C9087C" w:rsidRDefault="003779FE" w:rsidP="003779FE">
      <w:pPr>
        <w:jc w:val="center"/>
        <w:rPr>
          <w:rFonts w:ascii="Century Gothic" w:hAnsi="Century Gothic" w:cs="Arial"/>
          <w:sz w:val="26"/>
          <w:szCs w:val="26"/>
        </w:rPr>
      </w:pPr>
      <w:r w:rsidRPr="00C9087C">
        <w:rPr>
          <w:rFonts w:ascii="Century Gothic" w:hAnsi="Century Gothic" w:cs="Arial"/>
          <w:sz w:val="26"/>
          <w:szCs w:val="26"/>
        </w:rPr>
        <w:t>Brescia, 2 dicembre 2016</w:t>
      </w:r>
    </w:p>
    <w:p w:rsidR="00CC49C6" w:rsidRPr="00C9087C" w:rsidRDefault="00CC49C6" w:rsidP="00D07544">
      <w:pPr>
        <w:jc w:val="center"/>
        <w:rPr>
          <w:rFonts w:ascii="Century Gothic" w:hAnsi="Century Gothic" w:cs="Arial"/>
          <w:szCs w:val="24"/>
        </w:rPr>
        <w:sectPr w:rsidR="00CC49C6" w:rsidRPr="00C9087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B228E" w:rsidRPr="00C9087C" w:rsidRDefault="007B228E" w:rsidP="00D07544">
      <w:pPr>
        <w:jc w:val="center"/>
        <w:rPr>
          <w:rFonts w:ascii="Century Gothic" w:hAnsi="Century Gothic" w:cs="Arial"/>
          <w:sz w:val="20"/>
          <w:szCs w:val="20"/>
        </w:rPr>
      </w:pPr>
    </w:p>
    <w:p w:rsidR="00D07544" w:rsidRPr="00C9087C" w:rsidRDefault="00D07544" w:rsidP="00D07544">
      <w:pPr>
        <w:jc w:val="center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>Sessione antimeridiana</w:t>
      </w:r>
    </w:p>
    <w:p w:rsidR="00D07544" w:rsidRPr="00C9087C" w:rsidRDefault="00D07544" w:rsidP="00D07544">
      <w:pPr>
        <w:jc w:val="center"/>
        <w:rPr>
          <w:rFonts w:ascii="Century Gothic" w:hAnsi="Century Gothic" w:cs="Arial"/>
          <w:szCs w:val="24"/>
          <w:u w:val="single"/>
        </w:rPr>
      </w:pPr>
      <w:r w:rsidRPr="00C9087C">
        <w:rPr>
          <w:rFonts w:ascii="Century Gothic" w:hAnsi="Century Gothic" w:cs="Arial"/>
          <w:szCs w:val="24"/>
          <w:u w:val="single"/>
        </w:rPr>
        <w:t>Problemi e prospettive del processo alle società</w:t>
      </w:r>
    </w:p>
    <w:p w:rsidR="003779FE" w:rsidRPr="00C9087C" w:rsidRDefault="003779FE" w:rsidP="003779FE">
      <w:pPr>
        <w:jc w:val="center"/>
        <w:rPr>
          <w:rFonts w:ascii="Century Gothic" w:hAnsi="Century Gothic" w:cs="Arial"/>
          <w:szCs w:val="24"/>
        </w:rPr>
      </w:pPr>
    </w:p>
    <w:p w:rsidR="005F2DFD" w:rsidRPr="00C9087C" w:rsidRDefault="003779FE" w:rsidP="003779FE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 xml:space="preserve">Ore 10.00: </w:t>
      </w:r>
      <w:r w:rsidR="00540996" w:rsidRPr="00C9087C">
        <w:rPr>
          <w:rFonts w:ascii="Century Gothic" w:hAnsi="Century Gothic" w:cs="Arial"/>
          <w:szCs w:val="24"/>
        </w:rPr>
        <w:t>Saluti</w:t>
      </w:r>
    </w:p>
    <w:p w:rsidR="00C3799F" w:rsidRPr="00C9087C" w:rsidRDefault="000F051D" w:rsidP="003779FE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 xml:space="preserve">- </w:t>
      </w:r>
      <w:r w:rsidR="00C3799F" w:rsidRPr="00C9087C">
        <w:rPr>
          <w:rFonts w:ascii="Century Gothic" w:hAnsi="Century Gothic" w:cs="Arial"/>
          <w:szCs w:val="24"/>
        </w:rPr>
        <w:t xml:space="preserve">Prof. </w:t>
      </w:r>
      <w:r w:rsidR="00C3799F" w:rsidRPr="00C9087C">
        <w:rPr>
          <w:rFonts w:ascii="Century Gothic" w:hAnsi="Century Gothic" w:cs="Arial"/>
          <w:b/>
          <w:szCs w:val="24"/>
        </w:rPr>
        <w:t>Saverio Regasto</w:t>
      </w:r>
      <w:r w:rsidR="00C3799F" w:rsidRPr="00C9087C">
        <w:rPr>
          <w:rFonts w:ascii="Century Gothic" w:hAnsi="Century Gothic" w:cs="Arial"/>
          <w:szCs w:val="24"/>
        </w:rPr>
        <w:t xml:space="preserve">, </w:t>
      </w:r>
      <w:r w:rsidR="00540996" w:rsidRPr="00C9087C">
        <w:rPr>
          <w:rFonts w:ascii="Century Gothic" w:hAnsi="Century Gothic" w:cs="Arial"/>
          <w:szCs w:val="24"/>
        </w:rPr>
        <w:t>Direttore del Dipartimento di Giurisprudenza</w:t>
      </w:r>
    </w:p>
    <w:p w:rsidR="000F051D" w:rsidRPr="00C9087C" w:rsidRDefault="00540996" w:rsidP="003779FE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 xml:space="preserve">- </w:t>
      </w:r>
      <w:r w:rsidR="000F051D" w:rsidRPr="00C9087C">
        <w:rPr>
          <w:rFonts w:ascii="Century Gothic" w:hAnsi="Century Gothic" w:cs="Arial"/>
          <w:szCs w:val="24"/>
        </w:rPr>
        <w:t xml:space="preserve">Cons. </w:t>
      </w:r>
      <w:r w:rsidR="000F051D" w:rsidRPr="00C9087C">
        <w:rPr>
          <w:rFonts w:ascii="Century Gothic" w:hAnsi="Century Gothic" w:cs="Arial"/>
          <w:b/>
          <w:szCs w:val="24"/>
        </w:rPr>
        <w:t>Vittorio Masia</w:t>
      </w:r>
      <w:r w:rsidR="000F051D" w:rsidRPr="00C9087C">
        <w:rPr>
          <w:rFonts w:ascii="Century Gothic" w:hAnsi="Century Gothic" w:cs="Arial"/>
          <w:szCs w:val="24"/>
        </w:rPr>
        <w:t>, Presidente del Tribunale di Brescia;</w:t>
      </w:r>
    </w:p>
    <w:p w:rsidR="000F051D" w:rsidRPr="00C9087C" w:rsidRDefault="000F051D" w:rsidP="003779FE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 xml:space="preserve">- Avv. </w:t>
      </w:r>
      <w:r w:rsidRPr="00C9087C">
        <w:rPr>
          <w:rFonts w:ascii="Century Gothic" w:hAnsi="Century Gothic" w:cs="Arial"/>
          <w:b/>
          <w:szCs w:val="24"/>
        </w:rPr>
        <w:t>Luigi Frattini</w:t>
      </w:r>
      <w:r w:rsidRPr="00C9087C">
        <w:rPr>
          <w:rFonts w:ascii="Century Gothic" w:hAnsi="Century Gothic" w:cs="Arial"/>
          <w:szCs w:val="24"/>
        </w:rPr>
        <w:t>, Presidente del Consiglio dell’Ordine degli Avvocati di Brescia.</w:t>
      </w:r>
    </w:p>
    <w:p w:rsidR="00540996" w:rsidRPr="00C9087C" w:rsidRDefault="00540996" w:rsidP="003779FE">
      <w:pPr>
        <w:jc w:val="both"/>
        <w:rPr>
          <w:rFonts w:ascii="Century Gothic" w:hAnsi="Century Gothic" w:cs="Arial"/>
          <w:szCs w:val="24"/>
        </w:rPr>
      </w:pPr>
    </w:p>
    <w:p w:rsidR="003779FE" w:rsidRPr="00C9087C" w:rsidRDefault="005F2DFD" w:rsidP="003779FE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 xml:space="preserve">Ore 10.15: </w:t>
      </w:r>
      <w:r w:rsidR="00BD5A4E" w:rsidRPr="00C9087C">
        <w:rPr>
          <w:rFonts w:ascii="Century Gothic" w:hAnsi="Century Gothic" w:cs="Arial"/>
          <w:szCs w:val="24"/>
        </w:rPr>
        <w:t>Presiede</w:t>
      </w:r>
      <w:r w:rsidR="003779FE" w:rsidRPr="00C9087C">
        <w:rPr>
          <w:rFonts w:ascii="Century Gothic" w:hAnsi="Century Gothic" w:cs="Arial"/>
          <w:szCs w:val="24"/>
        </w:rPr>
        <w:t xml:space="preserve">: Prof. </w:t>
      </w:r>
      <w:r w:rsidR="003779FE" w:rsidRPr="00C9087C">
        <w:rPr>
          <w:rFonts w:ascii="Century Gothic" w:hAnsi="Century Gothic" w:cs="Arial"/>
          <w:b/>
          <w:szCs w:val="24"/>
        </w:rPr>
        <w:t>H</w:t>
      </w:r>
      <w:r w:rsidR="000F051D" w:rsidRPr="00C9087C">
        <w:rPr>
          <w:rFonts w:ascii="Century Gothic" w:hAnsi="Century Gothic" w:cs="Arial"/>
          <w:b/>
          <w:szCs w:val="24"/>
        </w:rPr>
        <w:t>ervé</w:t>
      </w:r>
      <w:r w:rsidR="003779FE" w:rsidRPr="00C9087C">
        <w:rPr>
          <w:rFonts w:ascii="Century Gothic" w:hAnsi="Century Gothic" w:cs="Arial"/>
          <w:b/>
          <w:szCs w:val="24"/>
        </w:rPr>
        <w:t xml:space="preserve"> Belluta</w:t>
      </w:r>
      <w:r w:rsidR="003779FE" w:rsidRPr="00C9087C">
        <w:rPr>
          <w:rFonts w:ascii="Century Gothic" w:hAnsi="Century Gothic" w:cs="Arial"/>
          <w:szCs w:val="24"/>
        </w:rPr>
        <w:t>, Università di Brescia.</w:t>
      </w:r>
    </w:p>
    <w:p w:rsidR="00D07544" w:rsidRPr="00C9087C" w:rsidRDefault="005F2DFD" w:rsidP="00D07544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>Ore 10.30</w:t>
      </w:r>
      <w:r w:rsidR="003779FE" w:rsidRPr="00C9087C">
        <w:rPr>
          <w:rFonts w:ascii="Century Gothic" w:hAnsi="Century Gothic" w:cs="Arial"/>
          <w:szCs w:val="24"/>
        </w:rPr>
        <w:t xml:space="preserve">: </w:t>
      </w:r>
      <w:r w:rsidR="00BD5A4E" w:rsidRPr="00C9087C">
        <w:rPr>
          <w:rFonts w:ascii="Century Gothic" w:hAnsi="Century Gothic" w:cs="Arial"/>
          <w:szCs w:val="24"/>
        </w:rPr>
        <w:t xml:space="preserve">Dott. </w:t>
      </w:r>
      <w:r w:rsidR="00BD5A4E" w:rsidRPr="00C9087C">
        <w:rPr>
          <w:rFonts w:ascii="Century Gothic" w:hAnsi="Century Gothic" w:cs="Arial"/>
          <w:b/>
          <w:szCs w:val="24"/>
        </w:rPr>
        <w:t>E</w:t>
      </w:r>
      <w:r w:rsidR="000F051D" w:rsidRPr="00C9087C">
        <w:rPr>
          <w:rFonts w:ascii="Century Gothic" w:hAnsi="Century Gothic" w:cs="Arial"/>
          <w:b/>
          <w:szCs w:val="24"/>
        </w:rPr>
        <w:t>nzo</w:t>
      </w:r>
      <w:r w:rsidR="00BD5A4E" w:rsidRPr="00C9087C">
        <w:rPr>
          <w:rFonts w:ascii="Century Gothic" w:hAnsi="Century Gothic" w:cs="Arial"/>
          <w:b/>
          <w:szCs w:val="24"/>
        </w:rPr>
        <w:t xml:space="preserve"> Fusco</w:t>
      </w:r>
      <w:r w:rsidR="00BD5A4E" w:rsidRPr="00C9087C">
        <w:rPr>
          <w:rFonts w:ascii="Century Gothic" w:hAnsi="Century Gothic" w:cs="Arial"/>
          <w:szCs w:val="24"/>
        </w:rPr>
        <w:t>, sostituto p</w:t>
      </w:r>
      <w:r w:rsidR="00D07544" w:rsidRPr="00C9087C">
        <w:rPr>
          <w:rFonts w:ascii="Century Gothic" w:hAnsi="Century Gothic" w:cs="Arial"/>
          <w:szCs w:val="24"/>
        </w:rPr>
        <w:t>rocurat</w:t>
      </w:r>
      <w:r w:rsidR="00540996" w:rsidRPr="00C9087C">
        <w:rPr>
          <w:rFonts w:ascii="Century Gothic" w:hAnsi="Century Gothic" w:cs="Arial"/>
          <w:szCs w:val="24"/>
        </w:rPr>
        <w:t>ore della Repubblica presso il T</w:t>
      </w:r>
      <w:r w:rsidR="00D07544" w:rsidRPr="00C9087C">
        <w:rPr>
          <w:rFonts w:ascii="Century Gothic" w:hAnsi="Century Gothic" w:cs="Arial"/>
          <w:szCs w:val="24"/>
        </w:rPr>
        <w:t>ribunale di Milano:</w:t>
      </w:r>
    </w:p>
    <w:p w:rsidR="00D07544" w:rsidRPr="00C9087C" w:rsidRDefault="00D07544" w:rsidP="00D07544">
      <w:pPr>
        <w:jc w:val="both"/>
        <w:rPr>
          <w:rFonts w:ascii="Century Gothic" w:hAnsi="Century Gothic" w:cs="Arial"/>
          <w:i/>
          <w:szCs w:val="24"/>
        </w:rPr>
      </w:pPr>
      <w:r w:rsidRPr="00C9087C">
        <w:rPr>
          <w:rFonts w:ascii="Century Gothic" w:hAnsi="Century Gothic" w:cs="Arial"/>
          <w:i/>
          <w:szCs w:val="24"/>
        </w:rPr>
        <w:t>Indagini preliminari e accertamento nel rito a carico degli enti.</w:t>
      </w:r>
    </w:p>
    <w:p w:rsidR="00C9087C" w:rsidRDefault="00C9087C" w:rsidP="00D07544">
      <w:pPr>
        <w:jc w:val="both"/>
        <w:rPr>
          <w:rFonts w:ascii="Century Gothic" w:hAnsi="Century Gothic" w:cs="Arial"/>
          <w:szCs w:val="24"/>
        </w:rPr>
      </w:pPr>
    </w:p>
    <w:p w:rsidR="00D07544" w:rsidRPr="00C9087C" w:rsidRDefault="003779FE" w:rsidP="00D07544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>Ore 1</w:t>
      </w:r>
      <w:r w:rsidR="005F2DFD" w:rsidRPr="00C9087C">
        <w:rPr>
          <w:rFonts w:ascii="Century Gothic" w:hAnsi="Century Gothic" w:cs="Arial"/>
          <w:szCs w:val="24"/>
        </w:rPr>
        <w:t>1</w:t>
      </w:r>
      <w:r w:rsidRPr="00C9087C">
        <w:rPr>
          <w:rFonts w:ascii="Century Gothic" w:hAnsi="Century Gothic" w:cs="Arial"/>
          <w:szCs w:val="24"/>
        </w:rPr>
        <w:t>.</w:t>
      </w:r>
      <w:r w:rsidR="005F2DFD" w:rsidRPr="00C9087C">
        <w:rPr>
          <w:rFonts w:ascii="Century Gothic" w:hAnsi="Century Gothic" w:cs="Arial"/>
          <w:szCs w:val="24"/>
        </w:rPr>
        <w:t>00</w:t>
      </w:r>
      <w:r w:rsidRPr="00C9087C">
        <w:rPr>
          <w:rFonts w:ascii="Century Gothic" w:hAnsi="Century Gothic" w:cs="Arial"/>
          <w:szCs w:val="24"/>
        </w:rPr>
        <w:t>:</w:t>
      </w:r>
      <w:r w:rsidR="00D07544" w:rsidRPr="00C9087C">
        <w:rPr>
          <w:rFonts w:ascii="Century Gothic" w:hAnsi="Century Gothic" w:cs="Arial"/>
          <w:szCs w:val="24"/>
        </w:rPr>
        <w:t xml:space="preserve"> Prof. </w:t>
      </w:r>
      <w:r w:rsidR="00D07544" w:rsidRPr="00C9087C">
        <w:rPr>
          <w:rFonts w:ascii="Century Gothic" w:hAnsi="Century Gothic" w:cs="Arial"/>
          <w:b/>
          <w:szCs w:val="24"/>
        </w:rPr>
        <w:t>P</w:t>
      </w:r>
      <w:r w:rsidR="000F051D" w:rsidRPr="00C9087C">
        <w:rPr>
          <w:rFonts w:ascii="Century Gothic" w:hAnsi="Century Gothic" w:cs="Arial"/>
          <w:b/>
          <w:szCs w:val="24"/>
        </w:rPr>
        <w:t>aolo</w:t>
      </w:r>
      <w:r w:rsidR="00BD5A4E" w:rsidRPr="00C9087C">
        <w:rPr>
          <w:rFonts w:ascii="Century Gothic" w:hAnsi="Century Gothic" w:cs="Arial"/>
          <w:b/>
          <w:szCs w:val="24"/>
        </w:rPr>
        <w:t xml:space="preserve"> </w:t>
      </w:r>
      <w:r w:rsidR="00D07544" w:rsidRPr="00C9087C">
        <w:rPr>
          <w:rFonts w:ascii="Century Gothic" w:hAnsi="Century Gothic" w:cs="Arial"/>
          <w:b/>
          <w:szCs w:val="24"/>
        </w:rPr>
        <w:t>Ferrua</w:t>
      </w:r>
      <w:r w:rsidR="00D07544" w:rsidRPr="00C9087C">
        <w:rPr>
          <w:rFonts w:ascii="Century Gothic" w:hAnsi="Century Gothic" w:cs="Arial"/>
          <w:szCs w:val="24"/>
        </w:rPr>
        <w:t>, Università di Torino:</w:t>
      </w:r>
    </w:p>
    <w:p w:rsidR="00D07544" w:rsidRPr="00C9087C" w:rsidRDefault="00D07544" w:rsidP="00D07544">
      <w:pPr>
        <w:jc w:val="both"/>
        <w:rPr>
          <w:rFonts w:ascii="Century Gothic" w:hAnsi="Century Gothic" w:cs="Arial"/>
          <w:i/>
          <w:szCs w:val="24"/>
        </w:rPr>
      </w:pPr>
      <w:r w:rsidRPr="00C9087C">
        <w:rPr>
          <w:rFonts w:ascii="Century Gothic" w:hAnsi="Century Gothic" w:cs="Arial"/>
          <w:i/>
          <w:szCs w:val="24"/>
        </w:rPr>
        <w:t>Prova e giudizio nel processo alle società.</w:t>
      </w:r>
    </w:p>
    <w:p w:rsidR="003779FE" w:rsidRPr="00C9087C" w:rsidRDefault="003779FE" w:rsidP="003779FE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>Ore 11.</w:t>
      </w:r>
      <w:r w:rsidR="005F2DFD" w:rsidRPr="00C9087C">
        <w:rPr>
          <w:rFonts w:ascii="Century Gothic" w:hAnsi="Century Gothic" w:cs="Arial"/>
          <w:szCs w:val="24"/>
        </w:rPr>
        <w:t>30</w:t>
      </w:r>
      <w:r w:rsidRPr="00C9087C">
        <w:rPr>
          <w:rFonts w:ascii="Century Gothic" w:hAnsi="Century Gothic" w:cs="Arial"/>
          <w:szCs w:val="24"/>
        </w:rPr>
        <w:t>: Pausa.</w:t>
      </w:r>
    </w:p>
    <w:p w:rsidR="00D07544" w:rsidRPr="00C9087C" w:rsidRDefault="003779FE" w:rsidP="00D07544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 xml:space="preserve">Ore </w:t>
      </w:r>
      <w:r w:rsidR="005F2DFD" w:rsidRPr="00C9087C">
        <w:rPr>
          <w:rFonts w:ascii="Century Gothic" w:hAnsi="Century Gothic" w:cs="Arial"/>
          <w:szCs w:val="24"/>
        </w:rPr>
        <w:t>12</w:t>
      </w:r>
      <w:r w:rsidRPr="00C9087C">
        <w:rPr>
          <w:rFonts w:ascii="Century Gothic" w:hAnsi="Century Gothic" w:cs="Arial"/>
          <w:szCs w:val="24"/>
        </w:rPr>
        <w:t>.</w:t>
      </w:r>
      <w:r w:rsidR="005F2DFD" w:rsidRPr="00C9087C">
        <w:rPr>
          <w:rFonts w:ascii="Century Gothic" w:hAnsi="Century Gothic" w:cs="Arial"/>
          <w:szCs w:val="24"/>
        </w:rPr>
        <w:t>0</w:t>
      </w:r>
      <w:r w:rsidRPr="00C9087C">
        <w:rPr>
          <w:rFonts w:ascii="Century Gothic" w:hAnsi="Century Gothic" w:cs="Arial"/>
          <w:szCs w:val="24"/>
        </w:rPr>
        <w:t xml:space="preserve">0: </w:t>
      </w:r>
      <w:r w:rsidR="00D07544" w:rsidRPr="00C9087C">
        <w:rPr>
          <w:rFonts w:ascii="Century Gothic" w:hAnsi="Century Gothic" w:cs="Arial"/>
          <w:szCs w:val="24"/>
        </w:rPr>
        <w:t xml:space="preserve">Cons. </w:t>
      </w:r>
      <w:r w:rsidR="00D07544" w:rsidRPr="00C9087C">
        <w:rPr>
          <w:rFonts w:ascii="Century Gothic" w:hAnsi="Century Gothic" w:cs="Arial"/>
          <w:b/>
          <w:szCs w:val="24"/>
        </w:rPr>
        <w:t>G</w:t>
      </w:r>
      <w:r w:rsidR="000F051D" w:rsidRPr="00C9087C">
        <w:rPr>
          <w:rFonts w:ascii="Century Gothic" w:hAnsi="Century Gothic" w:cs="Arial"/>
          <w:b/>
          <w:szCs w:val="24"/>
        </w:rPr>
        <w:t>iorgio</w:t>
      </w:r>
      <w:r w:rsidR="00D07544" w:rsidRPr="00C9087C">
        <w:rPr>
          <w:rFonts w:ascii="Century Gothic" w:hAnsi="Century Gothic" w:cs="Arial"/>
          <w:b/>
          <w:szCs w:val="24"/>
        </w:rPr>
        <w:t xml:space="preserve"> Fidelbo</w:t>
      </w:r>
      <w:r w:rsidR="00D07544" w:rsidRPr="00C9087C">
        <w:rPr>
          <w:rFonts w:ascii="Century Gothic" w:hAnsi="Century Gothic" w:cs="Arial"/>
          <w:szCs w:val="24"/>
        </w:rPr>
        <w:t xml:space="preserve">, </w:t>
      </w:r>
      <w:r w:rsidR="00BD5A4E" w:rsidRPr="00C9087C">
        <w:rPr>
          <w:rFonts w:ascii="Century Gothic" w:hAnsi="Century Gothic" w:cs="Arial"/>
          <w:szCs w:val="24"/>
        </w:rPr>
        <w:t>g</w:t>
      </w:r>
      <w:r w:rsidR="00D07544" w:rsidRPr="00C9087C">
        <w:rPr>
          <w:rFonts w:ascii="Century Gothic" w:hAnsi="Century Gothic" w:cs="Arial"/>
          <w:szCs w:val="24"/>
        </w:rPr>
        <w:t>iudice della Corte di cassazione:</w:t>
      </w:r>
    </w:p>
    <w:p w:rsidR="00D07544" w:rsidRPr="00C9087C" w:rsidRDefault="00D07544" w:rsidP="00D07544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i/>
          <w:szCs w:val="24"/>
        </w:rPr>
        <w:t>Il “processo 231” di fronte al giudice di legittimità: orientamenti e prospettive.</w:t>
      </w:r>
    </w:p>
    <w:p w:rsidR="00C9087C" w:rsidRPr="00C9087C" w:rsidRDefault="00C9087C" w:rsidP="00D07544">
      <w:pPr>
        <w:jc w:val="both"/>
        <w:rPr>
          <w:rFonts w:ascii="Century Gothic" w:hAnsi="Century Gothic" w:cs="Arial"/>
          <w:szCs w:val="24"/>
        </w:rPr>
      </w:pPr>
    </w:p>
    <w:p w:rsidR="007B228E" w:rsidRPr="00C9087C" w:rsidRDefault="00C9087C" w:rsidP="00D07544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Ore 12.</w:t>
      </w:r>
      <w:r w:rsidR="007B228E" w:rsidRPr="00C9087C">
        <w:rPr>
          <w:rFonts w:ascii="Century Gothic" w:hAnsi="Century Gothic" w:cs="Arial"/>
          <w:szCs w:val="24"/>
        </w:rPr>
        <w:t>30: Interventi e dibattito</w:t>
      </w:r>
    </w:p>
    <w:p w:rsidR="007B228E" w:rsidRPr="00C9087C" w:rsidRDefault="00C9087C" w:rsidP="00D07544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Ore 13.</w:t>
      </w:r>
      <w:r w:rsidR="007B228E" w:rsidRPr="00C9087C">
        <w:rPr>
          <w:rFonts w:ascii="Century Gothic" w:hAnsi="Century Gothic" w:cs="Arial"/>
          <w:szCs w:val="24"/>
        </w:rPr>
        <w:t>00: Pausa lavori</w:t>
      </w:r>
    </w:p>
    <w:p w:rsidR="007B228E" w:rsidRPr="00C9087C" w:rsidRDefault="007B228E" w:rsidP="003779FE">
      <w:pPr>
        <w:jc w:val="both"/>
        <w:rPr>
          <w:rFonts w:ascii="Century Gothic" w:hAnsi="Century Gothic" w:cs="Arial"/>
          <w:szCs w:val="24"/>
        </w:rPr>
      </w:pPr>
    </w:p>
    <w:p w:rsidR="00D07544" w:rsidRPr="00C9087C" w:rsidRDefault="00D07544" w:rsidP="007B228E">
      <w:pPr>
        <w:jc w:val="center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>Sessione pomeridiana</w:t>
      </w:r>
    </w:p>
    <w:p w:rsidR="007B228E" w:rsidRPr="00C9087C" w:rsidRDefault="00BD5A4E" w:rsidP="00D07544">
      <w:pPr>
        <w:jc w:val="center"/>
        <w:rPr>
          <w:rFonts w:ascii="Century Gothic" w:hAnsi="Century Gothic" w:cs="Arial"/>
          <w:szCs w:val="24"/>
          <w:u w:val="single"/>
        </w:rPr>
      </w:pPr>
      <w:r w:rsidRPr="00C9087C">
        <w:rPr>
          <w:rFonts w:ascii="Century Gothic" w:hAnsi="Century Gothic" w:cs="Arial"/>
          <w:szCs w:val="24"/>
          <w:u w:val="single"/>
        </w:rPr>
        <w:t xml:space="preserve">“231 </w:t>
      </w:r>
      <w:r w:rsidRPr="00C9087C">
        <w:rPr>
          <w:rFonts w:ascii="Century Gothic" w:hAnsi="Century Gothic" w:cs="Arial"/>
          <w:i/>
          <w:szCs w:val="24"/>
          <w:u w:val="single"/>
        </w:rPr>
        <w:t>Work in progress</w:t>
      </w:r>
      <w:r w:rsidRPr="00C9087C">
        <w:rPr>
          <w:rFonts w:ascii="Century Gothic" w:hAnsi="Century Gothic" w:cs="Arial"/>
          <w:szCs w:val="24"/>
          <w:u w:val="single"/>
        </w:rPr>
        <w:t>”</w:t>
      </w:r>
      <w:r w:rsidR="00D07544" w:rsidRPr="00C9087C">
        <w:rPr>
          <w:rFonts w:ascii="Century Gothic" w:hAnsi="Century Gothic" w:cs="Arial"/>
          <w:szCs w:val="24"/>
          <w:u w:val="single"/>
        </w:rPr>
        <w:t xml:space="preserve">: attualità </w:t>
      </w:r>
    </w:p>
    <w:p w:rsidR="00D07544" w:rsidRPr="00C9087C" w:rsidRDefault="00D07544" w:rsidP="00D07544">
      <w:pPr>
        <w:jc w:val="center"/>
        <w:rPr>
          <w:rFonts w:ascii="Century Gothic" w:hAnsi="Century Gothic" w:cs="Arial"/>
          <w:szCs w:val="24"/>
          <w:u w:val="single"/>
        </w:rPr>
      </w:pPr>
      <w:proofErr w:type="gramStart"/>
      <w:r w:rsidRPr="00C9087C">
        <w:rPr>
          <w:rFonts w:ascii="Century Gothic" w:hAnsi="Century Gothic" w:cs="Arial"/>
          <w:szCs w:val="24"/>
          <w:u w:val="single"/>
        </w:rPr>
        <w:t>e</w:t>
      </w:r>
      <w:proofErr w:type="gramEnd"/>
      <w:r w:rsidRPr="00C9087C">
        <w:rPr>
          <w:rFonts w:ascii="Century Gothic" w:hAnsi="Century Gothic" w:cs="Arial"/>
          <w:szCs w:val="24"/>
          <w:u w:val="single"/>
        </w:rPr>
        <w:t xml:space="preserve"> direttrici</w:t>
      </w:r>
      <w:r w:rsidR="00540996" w:rsidRPr="00C9087C">
        <w:rPr>
          <w:rFonts w:ascii="Century Gothic" w:hAnsi="Century Gothic" w:cs="Arial"/>
          <w:szCs w:val="24"/>
          <w:u w:val="single"/>
        </w:rPr>
        <w:t xml:space="preserve"> </w:t>
      </w:r>
      <w:r w:rsidRPr="00C9087C">
        <w:rPr>
          <w:rFonts w:ascii="Century Gothic" w:hAnsi="Century Gothic" w:cs="Arial"/>
          <w:szCs w:val="24"/>
          <w:u w:val="single"/>
        </w:rPr>
        <w:t>di riforma</w:t>
      </w:r>
    </w:p>
    <w:p w:rsidR="00D07544" w:rsidRPr="00C9087C" w:rsidRDefault="00D07544" w:rsidP="00D07544">
      <w:pPr>
        <w:jc w:val="center"/>
        <w:rPr>
          <w:rFonts w:ascii="Century Gothic" w:hAnsi="Century Gothic" w:cs="Arial"/>
          <w:szCs w:val="24"/>
        </w:rPr>
      </w:pPr>
    </w:p>
    <w:p w:rsidR="005F2DFD" w:rsidRPr="00C9087C" w:rsidRDefault="00D07544" w:rsidP="003779FE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>Ore 14.30</w:t>
      </w:r>
      <w:r w:rsidR="00F70B02" w:rsidRPr="00C9087C">
        <w:rPr>
          <w:rFonts w:ascii="Century Gothic" w:hAnsi="Century Gothic" w:cs="Arial"/>
          <w:szCs w:val="24"/>
        </w:rPr>
        <w:t xml:space="preserve">: </w:t>
      </w:r>
      <w:r w:rsidR="00BD5A4E" w:rsidRPr="00C9087C">
        <w:rPr>
          <w:rFonts w:ascii="Century Gothic" w:hAnsi="Century Gothic" w:cs="Arial"/>
          <w:szCs w:val="24"/>
        </w:rPr>
        <w:t>Presiede</w:t>
      </w:r>
      <w:r w:rsidR="005F2DFD" w:rsidRPr="00C9087C">
        <w:rPr>
          <w:rFonts w:ascii="Century Gothic" w:hAnsi="Century Gothic" w:cs="Arial"/>
          <w:szCs w:val="24"/>
        </w:rPr>
        <w:t xml:space="preserve">: Prof. </w:t>
      </w:r>
      <w:r w:rsidR="005F2DFD" w:rsidRPr="00C9087C">
        <w:rPr>
          <w:rFonts w:ascii="Century Gothic" w:hAnsi="Century Gothic" w:cs="Arial"/>
          <w:b/>
          <w:szCs w:val="24"/>
        </w:rPr>
        <w:t>A</w:t>
      </w:r>
      <w:r w:rsidR="000F051D" w:rsidRPr="00C9087C">
        <w:rPr>
          <w:rFonts w:ascii="Century Gothic" w:hAnsi="Century Gothic" w:cs="Arial"/>
          <w:b/>
          <w:szCs w:val="24"/>
        </w:rPr>
        <w:t>lessandro</w:t>
      </w:r>
      <w:r w:rsidR="005F2DFD" w:rsidRPr="00C9087C">
        <w:rPr>
          <w:rFonts w:ascii="Century Gothic" w:hAnsi="Century Gothic" w:cs="Arial"/>
          <w:b/>
          <w:szCs w:val="24"/>
        </w:rPr>
        <w:t xml:space="preserve"> Bernasconi</w:t>
      </w:r>
      <w:r w:rsidR="005F2DFD" w:rsidRPr="00C9087C">
        <w:rPr>
          <w:rFonts w:ascii="Century Gothic" w:hAnsi="Century Gothic" w:cs="Arial"/>
          <w:szCs w:val="24"/>
        </w:rPr>
        <w:t>, Università di Brescia.</w:t>
      </w:r>
    </w:p>
    <w:p w:rsidR="00D07544" w:rsidRPr="00C9087C" w:rsidRDefault="00D07544" w:rsidP="00D07544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lastRenderedPageBreak/>
        <w:t>Ore 14.45</w:t>
      </w:r>
      <w:r w:rsidR="005F2DFD" w:rsidRPr="00C9087C">
        <w:rPr>
          <w:rFonts w:ascii="Century Gothic" w:hAnsi="Century Gothic" w:cs="Arial"/>
          <w:szCs w:val="24"/>
        </w:rPr>
        <w:t xml:space="preserve">: </w:t>
      </w:r>
      <w:r w:rsidRPr="00C9087C">
        <w:rPr>
          <w:rFonts w:ascii="Century Gothic" w:hAnsi="Century Gothic" w:cs="Arial"/>
          <w:szCs w:val="24"/>
        </w:rPr>
        <w:t xml:space="preserve">Prof. </w:t>
      </w:r>
      <w:r w:rsidRPr="00C9087C">
        <w:rPr>
          <w:rFonts w:ascii="Century Gothic" w:hAnsi="Century Gothic" w:cs="Arial"/>
          <w:b/>
          <w:szCs w:val="24"/>
        </w:rPr>
        <w:t>C</w:t>
      </w:r>
      <w:r w:rsidR="000F051D" w:rsidRPr="00C9087C">
        <w:rPr>
          <w:rFonts w:ascii="Century Gothic" w:hAnsi="Century Gothic" w:cs="Arial"/>
          <w:b/>
          <w:szCs w:val="24"/>
        </w:rPr>
        <w:t>arlo</w:t>
      </w:r>
      <w:r w:rsidRPr="00C9087C">
        <w:rPr>
          <w:rFonts w:ascii="Century Gothic" w:hAnsi="Century Gothic" w:cs="Arial"/>
          <w:b/>
          <w:szCs w:val="24"/>
        </w:rPr>
        <w:t xml:space="preserve"> Piergallini</w:t>
      </w:r>
      <w:r w:rsidRPr="00C9087C">
        <w:rPr>
          <w:rFonts w:ascii="Century Gothic" w:hAnsi="Century Gothic" w:cs="Arial"/>
          <w:szCs w:val="24"/>
        </w:rPr>
        <w:t>, Università di Macerata:</w:t>
      </w:r>
    </w:p>
    <w:p w:rsidR="00D07544" w:rsidRPr="00C9087C" w:rsidRDefault="00D07544" w:rsidP="00D07544">
      <w:pPr>
        <w:jc w:val="both"/>
        <w:rPr>
          <w:rFonts w:ascii="Century Gothic" w:hAnsi="Century Gothic" w:cs="Arial"/>
          <w:i/>
          <w:szCs w:val="24"/>
        </w:rPr>
      </w:pPr>
      <w:r w:rsidRPr="00C9087C">
        <w:rPr>
          <w:rFonts w:ascii="Century Gothic" w:hAnsi="Century Gothic" w:cs="Arial"/>
          <w:i/>
          <w:szCs w:val="24"/>
        </w:rPr>
        <w:t xml:space="preserve">Il modello di organizzazione, tra prassi aziendali, obblighi di legge e letture giurisprudenziali. </w:t>
      </w:r>
    </w:p>
    <w:p w:rsidR="00D07544" w:rsidRPr="00C9087C" w:rsidRDefault="005F2DFD" w:rsidP="00D07544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 xml:space="preserve">Ore 15.00: </w:t>
      </w:r>
      <w:r w:rsidR="00D07544" w:rsidRPr="00C9087C">
        <w:rPr>
          <w:rFonts w:ascii="Century Gothic" w:hAnsi="Century Gothic" w:cs="Arial"/>
          <w:szCs w:val="24"/>
        </w:rPr>
        <w:t xml:space="preserve">Prof. </w:t>
      </w:r>
      <w:r w:rsidR="00D07544" w:rsidRPr="00C9087C">
        <w:rPr>
          <w:rFonts w:ascii="Century Gothic" w:hAnsi="Century Gothic" w:cs="Arial"/>
          <w:b/>
          <w:szCs w:val="24"/>
        </w:rPr>
        <w:t>A</w:t>
      </w:r>
      <w:r w:rsidR="000F051D" w:rsidRPr="00C9087C">
        <w:rPr>
          <w:rFonts w:ascii="Century Gothic" w:hAnsi="Century Gothic" w:cs="Arial"/>
          <w:b/>
          <w:szCs w:val="24"/>
        </w:rPr>
        <w:t>lberto</w:t>
      </w:r>
      <w:r w:rsidR="00D07544" w:rsidRPr="00C9087C">
        <w:rPr>
          <w:rFonts w:ascii="Century Gothic" w:hAnsi="Century Gothic" w:cs="Arial"/>
          <w:b/>
          <w:szCs w:val="24"/>
        </w:rPr>
        <w:t xml:space="preserve"> Alessandri</w:t>
      </w:r>
      <w:r w:rsidR="00D07544" w:rsidRPr="00C9087C">
        <w:rPr>
          <w:rFonts w:ascii="Century Gothic" w:hAnsi="Century Gothic" w:cs="Arial"/>
          <w:szCs w:val="24"/>
        </w:rPr>
        <w:t>, Università Bocconi di Milano:</w:t>
      </w:r>
    </w:p>
    <w:p w:rsidR="00D07544" w:rsidRPr="00C9087C" w:rsidRDefault="00D07544" w:rsidP="00D07544">
      <w:pPr>
        <w:jc w:val="both"/>
        <w:rPr>
          <w:rFonts w:ascii="Century Gothic" w:hAnsi="Century Gothic" w:cs="Arial"/>
          <w:i/>
          <w:szCs w:val="24"/>
        </w:rPr>
      </w:pPr>
      <w:r w:rsidRPr="00C9087C">
        <w:rPr>
          <w:rFonts w:ascii="Century Gothic" w:hAnsi="Century Gothic" w:cs="Arial"/>
          <w:i/>
          <w:szCs w:val="24"/>
        </w:rPr>
        <w:t>Il sistema sanzionatorio a carico degli enti: riflessioni sull’effettività.</w:t>
      </w:r>
    </w:p>
    <w:p w:rsidR="00D07544" w:rsidRPr="00C9087C" w:rsidRDefault="00F70B02" w:rsidP="00D07544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 xml:space="preserve">Ore 15.30: </w:t>
      </w:r>
      <w:r w:rsidR="00D07544" w:rsidRPr="00C9087C">
        <w:rPr>
          <w:rFonts w:ascii="Century Gothic" w:hAnsi="Century Gothic" w:cs="Arial"/>
          <w:szCs w:val="24"/>
        </w:rPr>
        <w:t xml:space="preserve">Prof. </w:t>
      </w:r>
      <w:r w:rsidR="00D07544" w:rsidRPr="00C9087C">
        <w:rPr>
          <w:rFonts w:ascii="Century Gothic" w:hAnsi="Century Gothic" w:cs="Arial"/>
          <w:b/>
          <w:szCs w:val="24"/>
        </w:rPr>
        <w:t>M</w:t>
      </w:r>
      <w:r w:rsidR="000F051D" w:rsidRPr="00C9087C">
        <w:rPr>
          <w:rFonts w:ascii="Century Gothic" w:hAnsi="Century Gothic" w:cs="Arial"/>
          <w:b/>
          <w:szCs w:val="24"/>
        </w:rPr>
        <w:t>assimo</w:t>
      </w:r>
      <w:r w:rsidR="00D07544" w:rsidRPr="00C9087C">
        <w:rPr>
          <w:rFonts w:ascii="Century Gothic" w:hAnsi="Century Gothic" w:cs="Arial"/>
          <w:b/>
          <w:szCs w:val="24"/>
        </w:rPr>
        <w:t xml:space="preserve"> Ceresa-Gastaldo</w:t>
      </w:r>
      <w:r w:rsidR="00D07544" w:rsidRPr="00C9087C">
        <w:rPr>
          <w:rFonts w:ascii="Century Gothic" w:hAnsi="Century Gothic" w:cs="Arial"/>
          <w:szCs w:val="24"/>
        </w:rPr>
        <w:t>, Università Bocconi di Milano:</w:t>
      </w:r>
    </w:p>
    <w:p w:rsidR="00D07544" w:rsidRPr="00C9087C" w:rsidRDefault="00D07544" w:rsidP="00D07544">
      <w:pPr>
        <w:jc w:val="both"/>
        <w:rPr>
          <w:rFonts w:ascii="Century Gothic" w:hAnsi="Century Gothic" w:cs="Arial"/>
          <w:i/>
          <w:szCs w:val="24"/>
        </w:rPr>
      </w:pPr>
      <w:r w:rsidRPr="00C9087C">
        <w:rPr>
          <w:rFonts w:ascii="Century Gothic" w:hAnsi="Century Gothic" w:cs="Arial"/>
          <w:i/>
          <w:szCs w:val="24"/>
        </w:rPr>
        <w:lastRenderedPageBreak/>
        <w:t>La premialità nel processo agli enti: vecchi meccanismi e nuove strategie.</w:t>
      </w:r>
    </w:p>
    <w:p w:rsidR="00D07544" w:rsidRPr="00C9087C" w:rsidRDefault="00F70B02" w:rsidP="00D07544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 xml:space="preserve">Ore 16.00: </w:t>
      </w:r>
      <w:r w:rsidR="00D07544" w:rsidRPr="00C9087C">
        <w:rPr>
          <w:rFonts w:ascii="Century Gothic" w:hAnsi="Century Gothic" w:cs="Arial"/>
          <w:szCs w:val="24"/>
        </w:rPr>
        <w:t xml:space="preserve">Avv. </w:t>
      </w:r>
      <w:r w:rsidR="00D07544" w:rsidRPr="00C9087C">
        <w:rPr>
          <w:rFonts w:ascii="Century Gothic" w:hAnsi="Century Gothic" w:cs="Arial"/>
          <w:b/>
          <w:szCs w:val="24"/>
        </w:rPr>
        <w:t>B</w:t>
      </w:r>
      <w:r w:rsidR="000F051D" w:rsidRPr="00C9087C">
        <w:rPr>
          <w:rFonts w:ascii="Century Gothic" w:hAnsi="Century Gothic" w:cs="Arial"/>
          <w:b/>
          <w:szCs w:val="24"/>
        </w:rPr>
        <w:t>runo</w:t>
      </w:r>
      <w:r w:rsidR="00D07544" w:rsidRPr="00C9087C">
        <w:rPr>
          <w:rFonts w:ascii="Century Gothic" w:hAnsi="Century Gothic" w:cs="Arial"/>
          <w:b/>
          <w:szCs w:val="24"/>
        </w:rPr>
        <w:t xml:space="preserve"> Giuffrè</w:t>
      </w:r>
      <w:r w:rsidR="00D07544" w:rsidRPr="00C9087C">
        <w:rPr>
          <w:rFonts w:ascii="Century Gothic" w:hAnsi="Century Gothic" w:cs="Arial"/>
          <w:szCs w:val="24"/>
        </w:rPr>
        <w:t xml:space="preserve">, presidente </w:t>
      </w:r>
      <w:r w:rsidR="00BD5A4E" w:rsidRPr="00C9087C">
        <w:rPr>
          <w:rFonts w:ascii="Century Gothic" w:hAnsi="Century Gothic" w:cs="Arial"/>
          <w:szCs w:val="24"/>
        </w:rPr>
        <w:t>AODV</w:t>
      </w:r>
      <w:r w:rsidR="00BD5A4E" w:rsidRPr="00C9087C">
        <w:rPr>
          <w:rFonts w:ascii="Century Gothic" w:hAnsi="Century Gothic" w:cs="Arial"/>
          <w:szCs w:val="24"/>
          <w:vertAlign w:val="superscript"/>
        </w:rPr>
        <w:t>231</w:t>
      </w:r>
      <w:r w:rsidR="00D07544" w:rsidRPr="00C9087C">
        <w:rPr>
          <w:rFonts w:ascii="Century Gothic" w:hAnsi="Century Gothic" w:cs="Arial"/>
          <w:szCs w:val="24"/>
        </w:rPr>
        <w:t>:</w:t>
      </w:r>
    </w:p>
    <w:p w:rsidR="00D07544" w:rsidRPr="00C9087C" w:rsidRDefault="00D07544" w:rsidP="00D07544">
      <w:pPr>
        <w:jc w:val="both"/>
        <w:rPr>
          <w:rFonts w:ascii="Century Gothic" w:hAnsi="Century Gothic" w:cs="Arial"/>
          <w:i/>
          <w:szCs w:val="24"/>
        </w:rPr>
      </w:pPr>
      <w:r w:rsidRPr="00C9087C">
        <w:rPr>
          <w:rFonts w:ascii="Century Gothic" w:hAnsi="Century Gothic" w:cs="Arial"/>
          <w:i/>
          <w:szCs w:val="24"/>
        </w:rPr>
        <w:t>L’esperienza dell’organismo di vigilanza, tra presente e futuro.</w:t>
      </w:r>
    </w:p>
    <w:p w:rsidR="00C9087C" w:rsidRDefault="00C9087C" w:rsidP="003779FE">
      <w:pPr>
        <w:jc w:val="both"/>
        <w:rPr>
          <w:rFonts w:ascii="Century Gothic" w:hAnsi="Century Gothic" w:cs="Arial"/>
          <w:szCs w:val="24"/>
        </w:rPr>
      </w:pPr>
    </w:p>
    <w:p w:rsidR="00BD5A4E" w:rsidRPr="00C9087C" w:rsidRDefault="00CC49C6" w:rsidP="003779FE">
      <w:pPr>
        <w:jc w:val="both"/>
        <w:rPr>
          <w:rFonts w:ascii="Century Gothic" w:hAnsi="Century Gothic" w:cs="Arial"/>
          <w:szCs w:val="24"/>
        </w:rPr>
      </w:pPr>
      <w:r w:rsidRPr="00C9087C">
        <w:rPr>
          <w:rFonts w:ascii="Century Gothic" w:hAnsi="Century Gothic" w:cs="Arial"/>
          <w:szCs w:val="24"/>
        </w:rPr>
        <w:t>Ore 16.30:</w:t>
      </w:r>
      <w:r w:rsidR="00BD5A4E" w:rsidRPr="00C9087C">
        <w:rPr>
          <w:rFonts w:ascii="Century Gothic" w:hAnsi="Century Gothic" w:cs="Arial"/>
          <w:szCs w:val="24"/>
        </w:rPr>
        <w:t xml:space="preserve"> Prof. </w:t>
      </w:r>
      <w:r w:rsidR="00BD5A4E" w:rsidRPr="00C9087C">
        <w:rPr>
          <w:rFonts w:ascii="Century Gothic" w:hAnsi="Century Gothic" w:cs="Arial"/>
          <w:b/>
          <w:szCs w:val="24"/>
        </w:rPr>
        <w:t>A</w:t>
      </w:r>
      <w:r w:rsidR="000F051D" w:rsidRPr="00C9087C">
        <w:rPr>
          <w:rFonts w:ascii="Century Gothic" w:hAnsi="Century Gothic" w:cs="Arial"/>
          <w:b/>
          <w:szCs w:val="24"/>
        </w:rPr>
        <w:t>lessandro</w:t>
      </w:r>
      <w:r w:rsidR="00BD5A4E" w:rsidRPr="00C9087C">
        <w:rPr>
          <w:rFonts w:ascii="Century Gothic" w:hAnsi="Century Gothic" w:cs="Arial"/>
          <w:b/>
          <w:szCs w:val="24"/>
        </w:rPr>
        <w:t xml:space="preserve"> Bernasconi</w:t>
      </w:r>
    </w:p>
    <w:p w:rsidR="00CC49C6" w:rsidRPr="00C9087C" w:rsidRDefault="00F70B02" w:rsidP="003779FE">
      <w:pPr>
        <w:jc w:val="both"/>
        <w:rPr>
          <w:rFonts w:ascii="Century Gothic" w:hAnsi="Century Gothic" w:cs="Arial"/>
          <w:szCs w:val="24"/>
        </w:rPr>
        <w:sectPr w:rsidR="00CC49C6" w:rsidRPr="00C9087C" w:rsidSect="00CC49C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C9087C">
        <w:rPr>
          <w:rFonts w:ascii="Century Gothic" w:hAnsi="Century Gothic" w:cs="Arial"/>
          <w:i/>
          <w:szCs w:val="24"/>
        </w:rPr>
        <w:t>Riflessioni di sintesi.</w:t>
      </w:r>
      <w:r w:rsidR="00CC49C6" w:rsidRPr="00C9087C">
        <w:rPr>
          <w:rFonts w:ascii="Century Gothic" w:hAnsi="Century Gothic" w:cs="Arial"/>
          <w:szCs w:val="24"/>
        </w:rPr>
        <w:t xml:space="preserve"> </w:t>
      </w:r>
    </w:p>
    <w:p w:rsidR="00540996" w:rsidRPr="00C9087C" w:rsidRDefault="00540996" w:rsidP="00CC49C6">
      <w:pPr>
        <w:jc w:val="center"/>
        <w:rPr>
          <w:rFonts w:ascii="Century Gothic" w:hAnsi="Century Gothic" w:cs="Arial"/>
          <w:sz w:val="16"/>
          <w:szCs w:val="16"/>
        </w:rPr>
      </w:pPr>
    </w:p>
    <w:p w:rsidR="007B228E" w:rsidRPr="00C9087C" w:rsidRDefault="007B228E" w:rsidP="00CC49C6">
      <w:pPr>
        <w:jc w:val="center"/>
        <w:rPr>
          <w:rFonts w:ascii="Century Gothic" w:hAnsi="Century Gothic" w:cs="Arial"/>
          <w:sz w:val="18"/>
          <w:szCs w:val="18"/>
        </w:rPr>
      </w:pPr>
    </w:p>
    <w:p w:rsidR="007B228E" w:rsidRPr="00C9087C" w:rsidRDefault="007B228E" w:rsidP="00CC49C6">
      <w:pPr>
        <w:jc w:val="center"/>
        <w:rPr>
          <w:rFonts w:ascii="Century Gothic" w:hAnsi="Century Gothic" w:cs="Arial"/>
          <w:sz w:val="18"/>
          <w:szCs w:val="18"/>
        </w:rPr>
      </w:pPr>
    </w:p>
    <w:p w:rsidR="00C9087C" w:rsidRPr="000243C7" w:rsidRDefault="000243C7" w:rsidP="000243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* </w:t>
      </w:r>
      <w:r w:rsidRPr="000243C7">
        <w:rPr>
          <w:rFonts w:ascii="Century Gothic" w:hAnsi="Century Gothic" w:cs="Arial"/>
          <w:sz w:val="20"/>
          <w:szCs w:val="20"/>
        </w:rPr>
        <w:t>Evento in corso di accreditamento presso l’Ordine degli Avvocati e dei Dottori commercialisti di Brescia</w:t>
      </w:r>
    </w:p>
    <w:p w:rsidR="00C9087C" w:rsidRDefault="00C9087C" w:rsidP="00CC49C6">
      <w:pPr>
        <w:jc w:val="center"/>
        <w:rPr>
          <w:rFonts w:ascii="Century Gothic" w:hAnsi="Century Gothic" w:cs="Arial"/>
          <w:sz w:val="22"/>
        </w:rPr>
      </w:pPr>
    </w:p>
    <w:p w:rsidR="00C9087C" w:rsidRDefault="00C9087C" w:rsidP="00CC49C6">
      <w:pPr>
        <w:jc w:val="center"/>
        <w:rPr>
          <w:rFonts w:ascii="Century Gothic" w:hAnsi="Century Gothic" w:cs="Arial"/>
          <w:sz w:val="22"/>
        </w:rPr>
      </w:pPr>
    </w:p>
    <w:p w:rsidR="00C9087C" w:rsidRDefault="00C9087C" w:rsidP="00CC49C6">
      <w:pPr>
        <w:jc w:val="center"/>
        <w:rPr>
          <w:rFonts w:ascii="Century Gothic" w:hAnsi="Century Gothic" w:cs="Arial"/>
          <w:sz w:val="22"/>
        </w:rPr>
      </w:pPr>
    </w:p>
    <w:p w:rsidR="00C9087C" w:rsidRDefault="00C9087C" w:rsidP="00CC49C6">
      <w:pPr>
        <w:jc w:val="center"/>
        <w:rPr>
          <w:rFonts w:ascii="Century Gothic" w:hAnsi="Century Gothic" w:cs="Arial"/>
          <w:sz w:val="22"/>
        </w:rPr>
      </w:pPr>
    </w:p>
    <w:p w:rsidR="00C9087C" w:rsidRDefault="00C9087C" w:rsidP="00CC49C6">
      <w:pPr>
        <w:jc w:val="center"/>
        <w:rPr>
          <w:rFonts w:ascii="Century Gothic" w:hAnsi="Century Gothic" w:cs="Arial"/>
          <w:sz w:val="22"/>
        </w:rPr>
      </w:pPr>
    </w:p>
    <w:p w:rsidR="00C9087C" w:rsidRDefault="00C9087C" w:rsidP="00CC49C6">
      <w:pPr>
        <w:jc w:val="center"/>
        <w:rPr>
          <w:rFonts w:ascii="Century Gothic" w:hAnsi="Century Gothic" w:cs="Arial"/>
          <w:sz w:val="22"/>
        </w:rPr>
      </w:pPr>
    </w:p>
    <w:p w:rsidR="00CC49C6" w:rsidRPr="00C9087C" w:rsidRDefault="00CC49C6" w:rsidP="00CC49C6">
      <w:pPr>
        <w:jc w:val="center"/>
        <w:rPr>
          <w:rFonts w:ascii="Century Gothic" w:hAnsi="Century Gothic" w:cs="Arial"/>
          <w:sz w:val="22"/>
        </w:rPr>
      </w:pPr>
      <w:r w:rsidRPr="00C9087C">
        <w:rPr>
          <w:rFonts w:ascii="Century Gothic" w:hAnsi="Century Gothic" w:cs="Arial"/>
          <w:sz w:val="22"/>
        </w:rPr>
        <w:t xml:space="preserve">Dipartimento di Giurisprudenza, Aula </w:t>
      </w:r>
      <w:r w:rsidR="000F051D" w:rsidRPr="00C9087C">
        <w:rPr>
          <w:rFonts w:ascii="Century Gothic" w:hAnsi="Century Gothic" w:cs="Arial"/>
          <w:sz w:val="22"/>
        </w:rPr>
        <w:t>4</w:t>
      </w:r>
      <w:r w:rsidR="00540996" w:rsidRPr="00C9087C">
        <w:rPr>
          <w:rFonts w:ascii="Century Gothic" w:hAnsi="Century Gothic" w:cs="Arial"/>
          <w:sz w:val="22"/>
        </w:rPr>
        <w:t xml:space="preserve"> – </w:t>
      </w:r>
      <w:r w:rsidRPr="00C9087C">
        <w:rPr>
          <w:rFonts w:ascii="Century Gothic" w:hAnsi="Century Gothic" w:cs="Arial"/>
          <w:sz w:val="22"/>
        </w:rPr>
        <w:t>Via San Faustino, 41</w:t>
      </w:r>
    </w:p>
    <w:p w:rsidR="00C9087C" w:rsidRDefault="00C9087C" w:rsidP="00CC49C6">
      <w:pPr>
        <w:jc w:val="center"/>
        <w:rPr>
          <w:rFonts w:ascii="Century Gothic" w:hAnsi="Century Gothic" w:cs="Arial"/>
          <w:sz w:val="22"/>
        </w:rPr>
      </w:pPr>
    </w:p>
    <w:p w:rsidR="00CC49C6" w:rsidRPr="00C9087C" w:rsidRDefault="00CC49C6" w:rsidP="00CC49C6">
      <w:pPr>
        <w:jc w:val="center"/>
        <w:rPr>
          <w:rFonts w:ascii="Century Gothic" w:hAnsi="Century Gothic" w:cs="Arial"/>
          <w:sz w:val="22"/>
        </w:rPr>
      </w:pPr>
      <w:r w:rsidRPr="00C9087C">
        <w:rPr>
          <w:rFonts w:ascii="Century Gothic" w:hAnsi="Century Gothic" w:cs="Arial"/>
          <w:sz w:val="22"/>
        </w:rPr>
        <w:t>Segreteria organizzativa:</w:t>
      </w:r>
    </w:p>
    <w:p w:rsidR="00C9087C" w:rsidRDefault="00540996" w:rsidP="00CC49C6">
      <w:pPr>
        <w:jc w:val="center"/>
        <w:rPr>
          <w:rFonts w:ascii="Century Gothic" w:hAnsi="Century Gothic" w:cs="Arial"/>
          <w:sz w:val="22"/>
        </w:rPr>
      </w:pPr>
      <w:r w:rsidRPr="00C9087C">
        <w:rPr>
          <w:rFonts w:ascii="Century Gothic" w:hAnsi="Century Gothic" w:cs="Arial"/>
          <w:sz w:val="22"/>
        </w:rPr>
        <w:t>Avv. Irene</w:t>
      </w:r>
      <w:r w:rsidR="00CC49C6" w:rsidRPr="00C9087C">
        <w:rPr>
          <w:rFonts w:ascii="Century Gothic" w:hAnsi="Century Gothic" w:cs="Arial"/>
          <w:sz w:val="22"/>
        </w:rPr>
        <w:t xml:space="preserve"> Guerini</w:t>
      </w:r>
      <w:r w:rsidR="00546E23" w:rsidRPr="00C9087C">
        <w:rPr>
          <w:rFonts w:ascii="Century Gothic" w:hAnsi="Century Gothic" w:cs="Arial"/>
          <w:sz w:val="22"/>
        </w:rPr>
        <w:t xml:space="preserve"> (</w:t>
      </w:r>
      <w:hyperlink r:id="rId6" w:history="1">
        <w:r w:rsidR="00C9087C" w:rsidRPr="007C6EDD">
          <w:rPr>
            <w:rStyle w:val="Collegamentoipertestuale"/>
            <w:rFonts w:ascii="Century Gothic" w:hAnsi="Century Gothic" w:cs="Arial"/>
            <w:sz w:val="22"/>
          </w:rPr>
          <w:t>irene.guerini@unibs.it</w:t>
        </w:r>
      </w:hyperlink>
      <w:r w:rsidR="00546E23" w:rsidRPr="00C9087C">
        <w:rPr>
          <w:rFonts w:ascii="Century Gothic" w:hAnsi="Century Gothic" w:cs="Arial"/>
          <w:sz w:val="22"/>
        </w:rPr>
        <w:t>)</w:t>
      </w:r>
    </w:p>
    <w:p w:rsidR="00CC49C6" w:rsidRDefault="00CC49C6" w:rsidP="00CC49C6">
      <w:pPr>
        <w:jc w:val="center"/>
        <w:rPr>
          <w:rFonts w:ascii="Century Gothic" w:hAnsi="Century Gothic" w:cs="Arial"/>
          <w:sz w:val="22"/>
        </w:rPr>
      </w:pPr>
      <w:r w:rsidRPr="00C9087C">
        <w:rPr>
          <w:rFonts w:ascii="Century Gothic" w:hAnsi="Century Gothic" w:cs="Arial"/>
          <w:sz w:val="22"/>
        </w:rPr>
        <w:t>Avv. A</w:t>
      </w:r>
      <w:r w:rsidR="00540996" w:rsidRPr="00C9087C">
        <w:rPr>
          <w:rFonts w:ascii="Century Gothic" w:hAnsi="Century Gothic" w:cs="Arial"/>
          <w:sz w:val="22"/>
        </w:rPr>
        <w:t>driano</w:t>
      </w:r>
      <w:r w:rsidRPr="00C9087C">
        <w:rPr>
          <w:rFonts w:ascii="Century Gothic" w:hAnsi="Century Gothic" w:cs="Arial"/>
          <w:sz w:val="22"/>
        </w:rPr>
        <w:t xml:space="preserve"> Spinelli</w:t>
      </w:r>
      <w:r w:rsidR="00546E23" w:rsidRPr="00C9087C">
        <w:rPr>
          <w:rFonts w:ascii="Century Gothic" w:hAnsi="Century Gothic" w:cs="Arial"/>
          <w:sz w:val="22"/>
        </w:rPr>
        <w:t xml:space="preserve"> (</w:t>
      </w:r>
      <w:hyperlink r:id="rId7" w:history="1">
        <w:r w:rsidR="00C9087C" w:rsidRPr="007C6EDD">
          <w:rPr>
            <w:rStyle w:val="Collegamentoipertestuale"/>
            <w:rFonts w:ascii="Century Gothic" w:hAnsi="Century Gothic" w:cs="Arial"/>
            <w:sz w:val="22"/>
          </w:rPr>
          <w:t>adriano.spinelli@unibs.it</w:t>
        </w:r>
      </w:hyperlink>
      <w:r w:rsidR="00546E23" w:rsidRPr="00C9087C">
        <w:rPr>
          <w:rFonts w:ascii="Century Gothic" w:hAnsi="Century Gothic" w:cs="Arial"/>
          <w:sz w:val="22"/>
        </w:rPr>
        <w:t>)</w:t>
      </w:r>
    </w:p>
    <w:p w:rsidR="00C9087C" w:rsidRDefault="00C9087C" w:rsidP="00CC49C6">
      <w:pPr>
        <w:jc w:val="center"/>
        <w:rPr>
          <w:rFonts w:ascii="Century Gothic" w:hAnsi="Century Gothic" w:cs="Arial"/>
          <w:sz w:val="22"/>
        </w:rPr>
      </w:pPr>
    </w:p>
    <w:p w:rsidR="00C9087C" w:rsidRDefault="00C9087C" w:rsidP="00CC49C6">
      <w:pPr>
        <w:jc w:val="center"/>
        <w:rPr>
          <w:noProof/>
        </w:rPr>
      </w:pPr>
    </w:p>
    <w:p w:rsidR="00C9087C" w:rsidRDefault="00C9087C" w:rsidP="00CC49C6">
      <w:pPr>
        <w:jc w:val="center"/>
        <w:rPr>
          <w:noProof/>
        </w:rPr>
      </w:pPr>
    </w:p>
    <w:p w:rsidR="00C9087C" w:rsidRPr="00C9087C" w:rsidRDefault="00C9087C" w:rsidP="00CC49C6">
      <w:pPr>
        <w:jc w:val="center"/>
        <w:rPr>
          <w:rFonts w:ascii="Century Gothic" w:hAnsi="Century Gothic" w:cs="Arial"/>
          <w:sz w:val="22"/>
        </w:rPr>
      </w:pPr>
      <w:r>
        <w:rPr>
          <w:noProof/>
          <w:lang w:eastAsia="it-IT"/>
        </w:rPr>
        <w:drawing>
          <wp:inline distT="0" distB="0" distL="0" distR="0" wp14:anchorId="2FBD9D01" wp14:editId="183D0888">
            <wp:extent cx="690880" cy="56896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87C" w:rsidRPr="00C9087C" w:rsidSect="00CC49C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FE"/>
    <w:rsid w:val="000243C7"/>
    <w:rsid w:val="000F051D"/>
    <w:rsid w:val="001E4D21"/>
    <w:rsid w:val="00336F5C"/>
    <w:rsid w:val="003779FE"/>
    <w:rsid w:val="00540996"/>
    <w:rsid w:val="00546E23"/>
    <w:rsid w:val="00561D00"/>
    <w:rsid w:val="005F2DFD"/>
    <w:rsid w:val="007B228E"/>
    <w:rsid w:val="008E104B"/>
    <w:rsid w:val="00A95693"/>
    <w:rsid w:val="00BD5A4E"/>
    <w:rsid w:val="00C305DE"/>
    <w:rsid w:val="00C3799F"/>
    <w:rsid w:val="00C9087C"/>
    <w:rsid w:val="00CC49C6"/>
    <w:rsid w:val="00D07544"/>
    <w:rsid w:val="00DF4263"/>
    <w:rsid w:val="00F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D00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087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D00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087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riano.spinelli@unibs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ene.guerini@unibs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AIGI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Belluta</dc:creator>
  <cp:lastModifiedBy>AIGI</cp:lastModifiedBy>
  <cp:revision>2</cp:revision>
  <dcterms:created xsi:type="dcterms:W3CDTF">2016-11-14T11:53:00Z</dcterms:created>
  <dcterms:modified xsi:type="dcterms:W3CDTF">2016-11-14T11:53:00Z</dcterms:modified>
</cp:coreProperties>
</file>